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R4-210877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7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May. 19-27,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On test cases for TCI state switch in NR-U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6.1.6.3.20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3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98-bis-e, companies had some discussions on the scope of test cases, test configurations and the work plan. Companies had slightly different views on the test cases / configurations for TCI state switching and some points for further study were captured in the WF [1] as shown below.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Timing difference between RSs in two TCI states</w:t>
            </w:r>
          </w:p>
          <w:p>
            <w:pPr>
              <w:rPr>
                <w:lang w:eastAsia="zh-CN"/>
              </w:rPr>
            </w:pPr>
            <w:r>
              <w:rPr>
                <w:lang w:eastAsia="zh-CN"/>
              </w:rPr>
              <w:t>The following options have been discussed during the meeting:</w:t>
            </w:r>
          </w:p>
          <w:p>
            <w:pPr>
              <w:pStyle w:val="28"/>
              <w:numPr>
                <w:ilvl w:val="0"/>
                <w:numId w:val="6"/>
              </w:numPr>
              <w:rPr>
                <w:rFonts w:eastAsia="Calibri"/>
                <w:b/>
                <w:lang w:val="en-US"/>
              </w:rPr>
            </w:pPr>
            <w:r>
              <w:t>Proposal 1: Introduce the timing different between the RS in the two TCI states in the TCI state switching test cases, where the exact value needs further discussion.</w:t>
            </w:r>
          </w:p>
          <w:p>
            <w:pPr>
              <w:pStyle w:val="28"/>
              <w:numPr>
                <w:ilvl w:val="0"/>
                <w:numId w:val="0"/>
              </w:numPr>
              <w:rPr>
                <w:rFonts w:hint="eastAsia" w:eastAsia="Yu Mincho"/>
                <w:bCs/>
                <w:color w:val="C55A11" w:themeColor="accent2" w:themeShade="BF"/>
                <w:highlight w:val="none"/>
                <w:lang w:val="en-US" w:eastAsia="zh-CN"/>
              </w:rPr>
            </w:pPr>
          </w:p>
        </w:tc>
      </w:tr>
    </w:tbl>
    <w:p>
      <w:pPr>
        <w:pStyle w:val="38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provides our view on the topic.</w:t>
      </w:r>
    </w:p>
    <w:p>
      <w:pPr>
        <w:pStyle w:val="30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pStyle w:val="38"/>
        <w:numPr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 w:val="0"/>
          <w:bCs/>
          <w:sz w:val="22"/>
          <w:szCs w:val="22"/>
          <w:lang w:val="en-US" w:eastAsia="zh-CN"/>
        </w:rPr>
        <w:t>From the discussion summary from the last meeting, we can see that most companies could agree to the only option captured in the WF [1]. In general this should be a feasible way to test TCI state switching under NR-U so we can also agree to it. On top of the analysis, comfirmation from TE vendors on the testability can be assuring as we</w:t>
      </w:r>
      <w:r>
        <w:rPr>
          <w:rFonts w:hint="default" w:eastAsia="宋体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 w:eastAsia="宋体"/>
          <w:b w:val="0"/>
          <w:bCs/>
          <w:sz w:val="22"/>
          <w:szCs w:val="22"/>
          <w:lang w:val="en-US" w:eastAsia="zh-CN"/>
        </w:rPr>
        <w:t>re not quite sure whether the test can be set up this way.</w:t>
      </w:r>
    </w:p>
    <w:p>
      <w:pPr>
        <w:rPr>
          <w:rFonts w:hint="default" w:eastAsia="宋体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1: </w:t>
      </w:r>
      <w:r>
        <w:rPr>
          <w:b/>
          <w:bCs/>
          <w:sz w:val="22"/>
          <w:szCs w:val="22"/>
        </w:rPr>
        <w:t>Introduce the timing differen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ce</w:t>
      </w:r>
      <w:r>
        <w:rPr>
          <w:b/>
          <w:bCs/>
          <w:sz w:val="22"/>
          <w:szCs w:val="22"/>
        </w:rPr>
        <w:t xml:space="preserve"> between the RS in the two TCI states in the TCI state switching test cases, where the exact value needs further discussion.</w:t>
      </w:r>
    </w:p>
    <w:p>
      <w:pPr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2: Confirm on the testability on Option 1.</w:t>
      </w:r>
    </w:p>
    <w:p>
      <w:pPr>
        <w:pStyle w:val="30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 w:eastAsia="宋体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1: </w:t>
      </w:r>
      <w:r>
        <w:rPr>
          <w:b/>
          <w:bCs/>
          <w:sz w:val="22"/>
          <w:szCs w:val="22"/>
        </w:rPr>
        <w:t>Introduce the timing differen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ce</w:t>
      </w:r>
      <w:r>
        <w:rPr>
          <w:b/>
          <w:bCs/>
          <w:sz w:val="22"/>
          <w:szCs w:val="22"/>
        </w:rPr>
        <w:t xml:space="preserve"> between the RS in the two TCI states in the TCI state switching test cases, where the exact value needs further discussion.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2: Confirm on the testability on Option 1.</w:t>
      </w:r>
    </w:p>
    <w:p>
      <w:pPr>
        <w:pStyle w:val="30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R4-2105709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bookmarkStart w:id="4" w:name="_GoBack"/>
      <w:bookmarkEnd w:id="4"/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27614"/>
    <w:multiLevelType w:val="multilevel"/>
    <w:tmpl w:val="17E2761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2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4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6552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CE7F17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C76332"/>
    <w:rsid w:val="073B7222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B13DE2"/>
    <w:rsid w:val="08C654D4"/>
    <w:rsid w:val="08CC5D10"/>
    <w:rsid w:val="092C45E6"/>
    <w:rsid w:val="09427522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CD05428"/>
    <w:rsid w:val="0D102274"/>
    <w:rsid w:val="0D295CDF"/>
    <w:rsid w:val="0DA958CA"/>
    <w:rsid w:val="0DE14624"/>
    <w:rsid w:val="0DF104D3"/>
    <w:rsid w:val="0E1C586B"/>
    <w:rsid w:val="0E663DD3"/>
    <w:rsid w:val="0E8A024B"/>
    <w:rsid w:val="0ED138E6"/>
    <w:rsid w:val="0ED953E8"/>
    <w:rsid w:val="0F130B06"/>
    <w:rsid w:val="0F67780F"/>
    <w:rsid w:val="0F8F3C2A"/>
    <w:rsid w:val="0FB648CB"/>
    <w:rsid w:val="0FD0731A"/>
    <w:rsid w:val="0FF1533A"/>
    <w:rsid w:val="0FFE0AFA"/>
    <w:rsid w:val="1000683B"/>
    <w:rsid w:val="10525444"/>
    <w:rsid w:val="10732202"/>
    <w:rsid w:val="10860ED5"/>
    <w:rsid w:val="10996B78"/>
    <w:rsid w:val="10AA3C13"/>
    <w:rsid w:val="10CA41CF"/>
    <w:rsid w:val="10CD0B75"/>
    <w:rsid w:val="10EC10CC"/>
    <w:rsid w:val="110C4D24"/>
    <w:rsid w:val="11283655"/>
    <w:rsid w:val="113B0066"/>
    <w:rsid w:val="115E162B"/>
    <w:rsid w:val="11B5132B"/>
    <w:rsid w:val="11F71F3A"/>
    <w:rsid w:val="122017FC"/>
    <w:rsid w:val="12753179"/>
    <w:rsid w:val="128409CA"/>
    <w:rsid w:val="12BB3A94"/>
    <w:rsid w:val="12DA1A7D"/>
    <w:rsid w:val="12EF585C"/>
    <w:rsid w:val="13262572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DE3D1B"/>
    <w:rsid w:val="15500301"/>
    <w:rsid w:val="15BB665F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07856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AE92343"/>
    <w:rsid w:val="1B3329B5"/>
    <w:rsid w:val="1B595D85"/>
    <w:rsid w:val="1B7F155B"/>
    <w:rsid w:val="1BAE2A00"/>
    <w:rsid w:val="1BE008B2"/>
    <w:rsid w:val="1C5E2F54"/>
    <w:rsid w:val="1CA0799D"/>
    <w:rsid w:val="1CDA242C"/>
    <w:rsid w:val="1CFB2AC1"/>
    <w:rsid w:val="1D1F1294"/>
    <w:rsid w:val="1D4472B4"/>
    <w:rsid w:val="1D85535E"/>
    <w:rsid w:val="1DB22946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7E0BBB"/>
    <w:rsid w:val="20811B82"/>
    <w:rsid w:val="20A662B2"/>
    <w:rsid w:val="21091739"/>
    <w:rsid w:val="211451D0"/>
    <w:rsid w:val="211B0B99"/>
    <w:rsid w:val="21402B64"/>
    <w:rsid w:val="2151075A"/>
    <w:rsid w:val="21761654"/>
    <w:rsid w:val="2187422D"/>
    <w:rsid w:val="219E74A3"/>
    <w:rsid w:val="21A1383C"/>
    <w:rsid w:val="22271C95"/>
    <w:rsid w:val="22571B82"/>
    <w:rsid w:val="22843CEF"/>
    <w:rsid w:val="22920D1D"/>
    <w:rsid w:val="22C0245E"/>
    <w:rsid w:val="22DF0545"/>
    <w:rsid w:val="22EC3784"/>
    <w:rsid w:val="23353704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6FC3E76"/>
    <w:rsid w:val="27451A4F"/>
    <w:rsid w:val="27572E0B"/>
    <w:rsid w:val="2762235C"/>
    <w:rsid w:val="276537E8"/>
    <w:rsid w:val="27B4440A"/>
    <w:rsid w:val="280C272A"/>
    <w:rsid w:val="28176D87"/>
    <w:rsid w:val="281B6C69"/>
    <w:rsid w:val="284E33F7"/>
    <w:rsid w:val="28686999"/>
    <w:rsid w:val="287A3770"/>
    <w:rsid w:val="28A011E1"/>
    <w:rsid w:val="28C759BF"/>
    <w:rsid w:val="290A138C"/>
    <w:rsid w:val="293606FA"/>
    <w:rsid w:val="29517179"/>
    <w:rsid w:val="29E7086A"/>
    <w:rsid w:val="2A1219AD"/>
    <w:rsid w:val="2A1B67DE"/>
    <w:rsid w:val="2A394321"/>
    <w:rsid w:val="2AAF72F6"/>
    <w:rsid w:val="2AE26D3F"/>
    <w:rsid w:val="2AF125AB"/>
    <w:rsid w:val="2AF8774D"/>
    <w:rsid w:val="2B067774"/>
    <w:rsid w:val="2B0F6E62"/>
    <w:rsid w:val="2B3F4136"/>
    <w:rsid w:val="2B5F7B9D"/>
    <w:rsid w:val="2B6F3DB4"/>
    <w:rsid w:val="2B7579C5"/>
    <w:rsid w:val="2BB04900"/>
    <w:rsid w:val="2C1B2490"/>
    <w:rsid w:val="2C3A3275"/>
    <w:rsid w:val="2C446157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8B65F2"/>
    <w:rsid w:val="30A8626C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951BE"/>
    <w:rsid w:val="33372789"/>
    <w:rsid w:val="333876C2"/>
    <w:rsid w:val="33484A1E"/>
    <w:rsid w:val="335F47E9"/>
    <w:rsid w:val="33C52A41"/>
    <w:rsid w:val="33CD00C7"/>
    <w:rsid w:val="33FB17D8"/>
    <w:rsid w:val="346E4104"/>
    <w:rsid w:val="3476470C"/>
    <w:rsid w:val="34D83C16"/>
    <w:rsid w:val="34F42A3D"/>
    <w:rsid w:val="3509315E"/>
    <w:rsid w:val="351A4CC6"/>
    <w:rsid w:val="3696777F"/>
    <w:rsid w:val="37630A6C"/>
    <w:rsid w:val="37705F34"/>
    <w:rsid w:val="377700B0"/>
    <w:rsid w:val="37857872"/>
    <w:rsid w:val="37AF7036"/>
    <w:rsid w:val="380927B5"/>
    <w:rsid w:val="381F0B0E"/>
    <w:rsid w:val="382139EC"/>
    <w:rsid w:val="3876150B"/>
    <w:rsid w:val="38831E00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431070"/>
    <w:rsid w:val="3A6B6F88"/>
    <w:rsid w:val="3AC125B3"/>
    <w:rsid w:val="3AF216E5"/>
    <w:rsid w:val="3AF94805"/>
    <w:rsid w:val="3B0B15C3"/>
    <w:rsid w:val="3B30671A"/>
    <w:rsid w:val="3B5662AC"/>
    <w:rsid w:val="3B981241"/>
    <w:rsid w:val="3BB906EA"/>
    <w:rsid w:val="3BBB2E68"/>
    <w:rsid w:val="3C2F6338"/>
    <w:rsid w:val="3C5B2EB3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B25D8B"/>
    <w:rsid w:val="3ECE16FA"/>
    <w:rsid w:val="3F0718A8"/>
    <w:rsid w:val="3F3542FD"/>
    <w:rsid w:val="3F4118C8"/>
    <w:rsid w:val="3F5C676A"/>
    <w:rsid w:val="3FF210E8"/>
    <w:rsid w:val="3FF55768"/>
    <w:rsid w:val="40093B4F"/>
    <w:rsid w:val="40462AC9"/>
    <w:rsid w:val="40566CBF"/>
    <w:rsid w:val="40776BAF"/>
    <w:rsid w:val="407921CE"/>
    <w:rsid w:val="40C04FE0"/>
    <w:rsid w:val="40CD1B83"/>
    <w:rsid w:val="411825B6"/>
    <w:rsid w:val="41AA7137"/>
    <w:rsid w:val="41EC58FB"/>
    <w:rsid w:val="41F931F1"/>
    <w:rsid w:val="41FB4557"/>
    <w:rsid w:val="4231331F"/>
    <w:rsid w:val="42381A71"/>
    <w:rsid w:val="4251026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254259"/>
    <w:rsid w:val="45361837"/>
    <w:rsid w:val="4543370D"/>
    <w:rsid w:val="455B13AC"/>
    <w:rsid w:val="45AA68BB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317030"/>
    <w:rsid w:val="485A4BA7"/>
    <w:rsid w:val="487C3875"/>
    <w:rsid w:val="48977283"/>
    <w:rsid w:val="48FA3778"/>
    <w:rsid w:val="4975258C"/>
    <w:rsid w:val="49896512"/>
    <w:rsid w:val="4996414B"/>
    <w:rsid w:val="49987D21"/>
    <w:rsid w:val="49AB0658"/>
    <w:rsid w:val="49BA3D71"/>
    <w:rsid w:val="4A1213FB"/>
    <w:rsid w:val="4A5C70F1"/>
    <w:rsid w:val="4AAD275D"/>
    <w:rsid w:val="4AB61A05"/>
    <w:rsid w:val="4AF26B9D"/>
    <w:rsid w:val="4B48494A"/>
    <w:rsid w:val="4B7E5274"/>
    <w:rsid w:val="4BB65435"/>
    <w:rsid w:val="4BCE1489"/>
    <w:rsid w:val="4BCF7E55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7B21BC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2E57F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CE50F9"/>
    <w:rsid w:val="561E43E8"/>
    <w:rsid w:val="56243301"/>
    <w:rsid w:val="567B20DA"/>
    <w:rsid w:val="56943FE8"/>
    <w:rsid w:val="56DA5A5F"/>
    <w:rsid w:val="577E3F1D"/>
    <w:rsid w:val="57C70008"/>
    <w:rsid w:val="584766BE"/>
    <w:rsid w:val="586B2608"/>
    <w:rsid w:val="5879595C"/>
    <w:rsid w:val="588331BE"/>
    <w:rsid w:val="591D2714"/>
    <w:rsid w:val="592D7AE2"/>
    <w:rsid w:val="593554F0"/>
    <w:rsid w:val="59F967B7"/>
    <w:rsid w:val="5A194DBF"/>
    <w:rsid w:val="5A290F0A"/>
    <w:rsid w:val="5A3078C5"/>
    <w:rsid w:val="5A3D12C9"/>
    <w:rsid w:val="5ADF3A74"/>
    <w:rsid w:val="5AE53367"/>
    <w:rsid w:val="5B0B0083"/>
    <w:rsid w:val="5B1254E6"/>
    <w:rsid w:val="5BC3228B"/>
    <w:rsid w:val="5BFC28DA"/>
    <w:rsid w:val="5C3B1FEA"/>
    <w:rsid w:val="5C6A01BF"/>
    <w:rsid w:val="5CEB6783"/>
    <w:rsid w:val="5D041ECD"/>
    <w:rsid w:val="5D193935"/>
    <w:rsid w:val="5D5E1AC8"/>
    <w:rsid w:val="5DC153C5"/>
    <w:rsid w:val="5DE46FC7"/>
    <w:rsid w:val="5E051414"/>
    <w:rsid w:val="5E206741"/>
    <w:rsid w:val="5E2D4C21"/>
    <w:rsid w:val="5E820037"/>
    <w:rsid w:val="5EB31FE8"/>
    <w:rsid w:val="5EE41E2E"/>
    <w:rsid w:val="5F0F00DA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4116858"/>
    <w:rsid w:val="64550D9E"/>
    <w:rsid w:val="64574FF6"/>
    <w:rsid w:val="648D5222"/>
    <w:rsid w:val="64B2258D"/>
    <w:rsid w:val="64E30C9E"/>
    <w:rsid w:val="64E86D2F"/>
    <w:rsid w:val="650A41B7"/>
    <w:rsid w:val="6577229E"/>
    <w:rsid w:val="657C25FC"/>
    <w:rsid w:val="65997784"/>
    <w:rsid w:val="65A976E6"/>
    <w:rsid w:val="65C64C37"/>
    <w:rsid w:val="65D01190"/>
    <w:rsid w:val="66197BB5"/>
    <w:rsid w:val="668830F9"/>
    <w:rsid w:val="66AB371C"/>
    <w:rsid w:val="66AE1192"/>
    <w:rsid w:val="66CA69C3"/>
    <w:rsid w:val="6709791B"/>
    <w:rsid w:val="6794708A"/>
    <w:rsid w:val="67CE0CE2"/>
    <w:rsid w:val="67DA4215"/>
    <w:rsid w:val="67E42DFA"/>
    <w:rsid w:val="67ED44CB"/>
    <w:rsid w:val="681D58BA"/>
    <w:rsid w:val="68EB3ADC"/>
    <w:rsid w:val="69240005"/>
    <w:rsid w:val="69342228"/>
    <w:rsid w:val="69462386"/>
    <w:rsid w:val="695E51BF"/>
    <w:rsid w:val="69C96ADD"/>
    <w:rsid w:val="69DC5A3B"/>
    <w:rsid w:val="69E50464"/>
    <w:rsid w:val="6A2F06BE"/>
    <w:rsid w:val="6A7016FE"/>
    <w:rsid w:val="6AFC6812"/>
    <w:rsid w:val="6B5E2EC6"/>
    <w:rsid w:val="6B7575DB"/>
    <w:rsid w:val="6C42065A"/>
    <w:rsid w:val="6C6F44FD"/>
    <w:rsid w:val="6C886583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6D711C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73155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68714D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6525A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88F2E37"/>
    <w:rsid w:val="78E07009"/>
    <w:rsid w:val="79185E1C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0A4E24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EAD02B1"/>
    <w:rsid w:val="7F285EA4"/>
    <w:rsid w:val="7F5F40F5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6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5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7"/>
    <w:qFormat/>
    <w:uiPriority w:val="0"/>
    <w:pPr>
      <w:ind w:left="1135"/>
    </w:pPr>
  </w:style>
  <w:style w:type="paragraph" w:styleId="7">
    <w:name w:val="List 2"/>
    <w:basedOn w:val="8"/>
    <w:semiHidden/>
    <w:unhideWhenUsed/>
    <w:qFormat/>
    <w:uiPriority w:val="99"/>
    <w:pPr>
      <w:ind w:left="566" w:hanging="283"/>
      <w:contextualSpacing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caption"/>
    <w:basedOn w:val="1"/>
    <w:next w:val="1"/>
    <w:link w:val="40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10">
    <w:name w:val="annotation text"/>
    <w:basedOn w:val="1"/>
    <w:link w:val="60"/>
    <w:semiHidden/>
    <w:unhideWhenUsed/>
    <w:qFormat/>
    <w:uiPriority w:val="99"/>
    <w:pPr>
      <w:spacing w:line="240" w:lineRule="auto"/>
    </w:pPr>
    <w:rPr>
      <w:szCs w:val="20"/>
    </w:rPr>
  </w:style>
  <w:style w:type="paragraph" w:styleId="11">
    <w:name w:val="Body Text"/>
    <w:basedOn w:val="1"/>
    <w:link w:val="48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2">
    <w:name w:val="Balloon Text"/>
    <w:basedOn w:val="1"/>
    <w:link w:val="5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5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List 5"/>
    <w:basedOn w:val="16"/>
    <w:qFormat/>
    <w:uiPriority w:val="0"/>
    <w:pPr>
      <w:ind w:left="1702"/>
    </w:pPr>
  </w:style>
  <w:style w:type="paragraph" w:styleId="16">
    <w:name w:val="List 4"/>
    <w:basedOn w:val="6"/>
    <w:qFormat/>
    <w:uiPriority w:val="0"/>
    <w:pPr>
      <w:ind w:left="1418"/>
    </w:pPr>
  </w:style>
  <w:style w:type="paragraph" w:styleId="17">
    <w:name w:val="table of figures"/>
    <w:basedOn w:val="1"/>
    <w:next w:val="1"/>
    <w:unhideWhenUsed/>
    <w:qFormat/>
    <w:uiPriority w:val="99"/>
    <w:pPr>
      <w:spacing w:after="0"/>
    </w:pPr>
  </w:style>
  <w:style w:type="paragraph" w:styleId="18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9">
    <w:name w:val="annotation subject"/>
    <w:basedOn w:val="10"/>
    <w:next w:val="10"/>
    <w:link w:val="61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2"/>
    <w:semiHidden/>
    <w:unhideWhenUsed/>
    <w:qFormat/>
    <w:uiPriority w:val="99"/>
    <w:rPr>
      <w:sz w:val="16"/>
      <w:szCs w:val="16"/>
    </w:rPr>
  </w:style>
  <w:style w:type="character" w:customStyle="1" w:styleId="26">
    <w:name w:val="Heading 2 Char"/>
    <w:basedOn w:val="22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7">
    <w:name w:val="Heading 1 Char"/>
    <w:basedOn w:val="22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8">
    <w:name w:val="List Paragraph"/>
    <w:basedOn w:val="1"/>
    <w:link w:val="35"/>
    <w:qFormat/>
    <w:uiPriority w:val="34"/>
    <w:pPr>
      <w:ind w:left="720"/>
      <w:contextualSpacing/>
    </w:pPr>
  </w:style>
  <w:style w:type="paragraph" w:customStyle="1" w:styleId="29">
    <w:name w:val="RAN4 H2"/>
    <w:basedOn w:val="3"/>
    <w:next w:val="1"/>
    <w:link w:val="31"/>
    <w:qFormat/>
    <w:uiPriority w:val="0"/>
    <w:rPr>
      <w:lang w:val="en-US"/>
    </w:rPr>
  </w:style>
  <w:style w:type="paragraph" w:customStyle="1" w:styleId="30">
    <w:name w:val="RAN4 H1"/>
    <w:basedOn w:val="1"/>
    <w:link w:val="3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1">
    <w:name w:val="RAN4 H2 Char"/>
    <w:basedOn w:val="26"/>
    <w:link w:val="29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2">
    <w:name w:val="RAN4 Observation"/>
    <w:basedOn w:val="28"/>
    <w:next w:val="1"/>
    <w:link w:val="36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3">
    <w:name w:val="RAN4 H1 Char"/>
    <w:basedOn w:val="22"/>
    <w:link w:val="30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4">
    <w:name w:val="RAN4 Proposal"/>
    <w:basedOn w:val="28"/>
    <w:next w:val="1"/>
    <w:link w:val="37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5">
    <w:name w:val="List Paragraph Char"/>
    <w:basedOn w:val="22"/>
    <w:link w:val="28"/>
    <w:qFormat/>
    <w:uiPriority w:val="34"/>
  </w:style>
  <w:style w:type="character" w:customStyle="1" w:styleId="36">
    <w:name w:val="RAN4 Observation Char"/>
    <w:basedOn w:val="35"/>
    <w:link w:val="3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7">
    <w:name w:val="RAN4 Proposal Char"/>
    <w:basedOn w:val="35"/>
    <w:link w:val="34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8">
    <w:name w:val="RAN4 proposal"/>
    <w:basedOn w:val="9"/>
    <w:next w:val="1"/>
    <w:link w:val="41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9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40">
    <w:name w:val="Caption Char"/>
    <w:basedOn w:val="22"/>
    <w:link w:val="9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1">
    <w:name w:val="RAN4 proposal Char"/>
    <w:basedOn w:val="40"/>
    <w:link w:val="38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2">
    <w:name w:val="RAN4 observation"/>
    <w:basedOn w:val="32"/>
    <w:next w:val="1"/>
    <w:link w:val="43"/>
    <w:qFormat/>
    <w:uiPriority w:val="0"/>
    <w:pPr>
      <w:ind w:left="0" w:firstLine="0"/>
    </w:pPr>
    <w:rPr>
      <w:sz w:val="22"/>
    </w:rPr>
  </w:style>
  <w:style w:type="character" w:customStyle="1" w:styleId="43">
    <w:name w:val="RAN4 observation Char"/>
    <w:basedOn w:val="36"/>
    <w:link w:val="4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4">
    <w:name w:val="Unresolved Mention"/>
    <w:basedOn w:val="2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5">
    <w:name w:val="Heading 4 Char"/>
    <w:basedOn w:val="22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8">
    <w:name w:val="Body Text Char"/>
    <w:basedOn w:val="22"/>
    <w:link w:val="11"/>
    <w:semiHidden/>
    <w:qFormat/>
    <w:uiPriority w:val="0"/>
    <w:rPr>
      <w:rFonts w:ascii="Arial" w:hAnsi="Arial"/>
      <w:lang w:val="da-DK" w:eastAsia="zh-CN"/>
    </w:rPr>
  </w:style>
  <w:style w:type="paragraph" w:customStyle="1" w:styleId="49">
    <w:name w:val="Agreement"/>
    <w:basedOn w:val="1"/>
    <w:next w:val="47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1">
    <w:name w:val="TAL Char"/>
    <w:link w:val="50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2">
    <w:name w:val="B2"/>
    <w:basedOn w:val="7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3">
    <w:name w:val="EmailDiscussion"/>
    <w:basedOn w:val="1"/>
    <w:next w:val="1"/>
    <w:link w:val="54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4">
    <w:name w:val="EmailDiscussion Char"/>
    <w:link w:val="53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5">
    <w:name w:val="Header Char"/>
    <w:basedOn w:val="22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6">
    <w:name w:val="Header Char1"/>
    <w:basedOn w:val="22"/>
    <w:semiHidden/>
    <w:qFormat/>
    <w:uiPriority w:val="99"/>
    <w:rPr>
      <w:rFonts w:ascii="Times New Roman" w:hAnsi="Times New Roman"/>
      <w:sz w:val="20"/>
    </w:rPr>
  </w:style>
  <w:style w:type="character" w:customStyle="1" w:styleId="57">
    <w:name w:val="Balloon Text Char"/>
    <w:basedOn w:val="22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8">
    <w:name w:val="CR Cover Page Zchn"/>
    <w:link w:val="59"/>
    <w:qFormat/>
    <w:locked/>
    <w:uiPriority w:val="0"/>
    <w:rPr>
      <w:rFonts w:ascii="Arial" w:hAnsi="Arial" w:cs="Arial"/>
      <w:lang w:val="en-GB"/>
    </w:rPr>
  </w:style>
  <w:style w:type="paragraph" w:customStyle="1" w:styleId="59">
    <w:name w:val="CR Cover Page"/>
    <w:link w:val="58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60">
    <w:name w:val="Comment Text Char"/>
    <w:basedOn w:val="22"/>
    <w:link w:val="10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1">
    <w:name w:val="Comment Subject Char"/>
    <w:basedOn w:val="60"/>
    <w:link w:val="19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2">
    <w:name w:val="3GPP Normal Text"/>
    <w:basedOn w:val="11"/>
    <w:link w:val="63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3">
    <w:name w:val="3GPP Normal Text Char"/>
    <w:link w:val="62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8">
    <w:name w:val="B1"/>
    <w:basedOn w:val="8"/>
    <w:qFormat/>
    <w:uiPriority w:val="0"/>
  </w:style>
  <w:style w:type="paragraph" w:customStyle="1" w:styleId="69">
    <w:name w:val="B3"/>
    <w:basedOn w:val="6"/>
    <w:qFormat/>
    <w:uiPriority w:val="0"/>
  </w:style>
  <w:style w:type="paragraph" w:customStyle="1" w:styleId="70">
    <w:name w:val="B4"/>
    <w:basedOn w:val="16"/>
    <w:qFormat/>
    <w:uiPriority w:val="0"/>
  </w:style>
  <w:style w:type="paragraph" w:customStyle="1" w:styleId="71">
    <w:name w:val="B5"/>
    <w:basedOn w:val="15"/>
    <w:qFormat/>
    <w:uiPriority w:val="0"/>
  </w:style>
  <w:style w:type="paragraph" w:customStyle="1" w:styleId="72">
    <w:name w:val="B6"/>
    <w:basedOn w:val="71"/>
    <w:qFormat/>
    <w:uiPriority w:val="0"/>
    <w:pPr>
      <w:ind w:left="1985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AH"/>
    <w:basedOn w:val="75"/>
    <w:qFormat/>
    <w:uiPriority w:val="0"/>
    <w:rPr>
      <w:b/>
    </w:rPr>
  </w:style>
  <w:style w:type="paragraph" w:customStyle="1" w:styleId="75">
    <w:name w:val="TAC"/>
    <w:basedOn w:val="50"/>
    <w:qFormat/>
    <w:uiPriority w:val="0"/>
    <w:pPr>
      <w:jc w:val="center"/>
    </w:pPr>
  </w:style>
  <w:style w:type="paragraph" w:customStyle="1" w:styleId="7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E173285D-2887-45E3-A024-3D1E71CC8E74}">
  <ds:schemaRefs/>
</ds:datastoreItem>
</file>

<file path=customXml/itemProps4.xml><?xml version="1.0" encoding="utf-8"?>
<ds:datastoreItem xmlns:ds="http://schemas.openxmlformats.org/officeDocument/2006/customXml" ds:itemID="{E8E32C24-5F96-4713-A70F-A7BA20BB6CD6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AA4E9F1-3478-4E48-ACB7-A0EA7CF8F594}">
  <ds:schemaRefs/>
</ds:datastoreItem>
</file>

<file path=customXml/itemProps7.xml><?xml version="1.0" encoding="utf-8"?>
<ds:datastoreItem xmlns:ds="http://schemas.openxmlformats.org/officeDocument/2006/customXml" ds:itemID="{08DA32A5-C37F-4DB0-94C0-5301A1F356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2021-05-11T12:45:03Z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